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13899" w14:textId="46837FA6" w:rsidR="00BE0ED0" w:rsidRDefault="00E35300" w:rsidP="00BE0ED0">
      <w:pPr>
        <w:pStyle w:val="Chapterhead0"/>
      </w:pPr>
      <w:bookmarkStart w:id="0" w:name="c005_box2"/>
      <w:r w:rsidRPr="00BE0ED0">
        <w:t>Activity 5.2</w:t>
      </w:r>
      <w:bookmarkEnd w:id="0"/>
      <w:r w:rsidR="00BE0ED0">
        <w:t xml:space="preserve"> </w:t>
      </w:r>
      <w:r w:rsidR="004D500B">
        <w:t>a</w:t>
      </w:r>
      <w:r w:rsidR="00BE0ED0" w:rsidRPr="00BE0ED0">
        <w:t>nswer</w:t>
      </w:r>
      <w:r w:rsidR="00BE0ED0" w:rsidRPr="001C48AF">
        <w:t xml:space="preserve"> key</w:t>
      </w:r>
    </w:p>
    <w:p w14:paraId="3E45B379" w14:textId="6394F084" w:rsidR="00E35300" w:rsidRPr="001C48AF" w:rsidRDefault="00E35300" w:rsidP="00BE0ED0">
      <w:pPr>
        <w:pStyle w:val="Chapterhead0"/>
      </w:pPr>
      <w:r w:rsidRPr="001C48AF">
        <w:t xml:space="preserve">Gauging pace </w:t>
      </w:r>
    </w:p>
    <w:p w14:paraId="74F3E4C3" w14:textId="639053A5" w:rsidR="00E35300" w:rsidRDefault="00E35300" w:rsidP="00BE0ED0">
      <w:pPr>
        <w:pStyle w:val="Parafo0"/>
      </w:pPr>
      <w:r w:rsidRPr="001C48AF">
        <w:t xml:space="preserve">Check your answers to </w:t>
      </w:r>
      <w:r w:rsidRPr="00BE0ED0">
        <w:t>Activity 5.2</w:t>
      </w:r>
      <w:r w:rsidRPr="001C48AF">
        <w:t xml:space="preserve"> against the answer</w:t>
      </w:r>
      <w:r>
        <w:t xml:space="preserve"> key here.</w:t>
      </w:r>
      <w:r w:rsidRPr="001C48AF">
        <w:t xml:space="preserve"> If there is a discrepancy, try to reconcile </w:t>
      </w:r>
      <w:r>
        <w:t>it</w:t>
      </w:r>
      <w:r w:rsidRPr="001C48AF">
        <w:t xml:space="preserve"> by thinking about why the answer</w:t>
      </w:r>
      <w:r>
        <w:t>-</w:t>
      </w:r>
      <w:r w:rsidRPr="001C48AF">
        <w:t>key solution was given</w:t>
      </w:r>
      <w:r>
        <w:t>.</w:t>
      </w:r>
      <w:r w:rsidRPr="001C48AF">
        <w:t xml:space="preserve"> </w:t>
      </w:r>
      <w:r>
        <w:t>H</w:t>
      </w:r>
      <w:r w:rsidRPr="001C48AF">
        <w:t xml:space="preserve">ow might the key answer make sense in relation to the use of pace as a management strategy? </w:t>
      </w:r>
      <w:r>
        <w:t>Something else</w:t>
      </w:r>
      <w:r w:rsidRPr="001C48AF">
        <w:t xml:space="preserve"> to consider is </w:t>
      </w:r>
      <w:r>
        <w:t>the</w:t>
      </w:r>
      <w:r w:rsidRPr="001C48AF">
        <w:t xml:space="preserve"> role pace might play in relation to other components of instructional engagement</w:t>
      </w:r>
      <w:r>
        <w:t>;</w:t>
      </w:r>
      <w:r w:rsidRPr="001C48AF">
        <w:t xml:space="preserve"> that is, to what degree should any lesson be </w:t>
      </w:r>
      <w:r>
        <w:t>‘</w:t>
      </w:r>
      <w:r w:rsidRPr="001C48AF">
        <w:t>rushed</w:t>
      </w:r>
      <w:r>
        <w:t>’</w:t>
      </w:r>
      <w:r w:rsidRPr="001C48AF">
        <w:t xml:space="preserve"> or</w:t>
      </w:r>
      <w:r>
        <w:t xml:space="preserve"> make students</w:t>
      </w:r>
      <w:r w:rsidRPr="001C48AF">
        <w:t xml:space="preserve"> </w:t>
      </w:r>
      <w:r>
        <w:t>‘</w:t>
      </w:r>
      <w:r w:rsidRPr="001C48AF">
        <w:t>bored</w:t>
      </w:r>
      <w:r>
        <w:t>’</w:t>
      </w:r>
      <w:r w:rsidRPr="001C48AF">
        <w:t xml:space="preserve"> as an objective? Reflecting on pace more widely will assist you </w:t>
      </w:r>
      <w:r>
        <w:t>in</w:t>
      </w:r>
      <w:r w:rsidRPr="001C48AF">
        <w:t xml:space="preserve"> see</w:t>
      </w:r>
      <w:r>
        <w:t>ing</w:t>
      </w:r>
      <w:r w:rsidRPr="001C48AF">
        <w:t xml:space="preserve"> how this individual strategy can be integrated into a wider repertoire of approaches </w:t>
      </w:r>
      <w:r>
        <w:t>t</w:t>
      </w:r>
      <w:r w:rsidRPr="001C48AF">
        <w:t>o support inclusive management in a holistic manner.</w:t>
      </w:r>
    </w:p>
    <w:p w14:paraId="32E5CBA4" w14:textId="77777777" w:rsidR="00BE0ED0" w:rsidRPr="00BE0ED0" w:rsidRDefault="00BE0ED0" w:rsidP="00BE0ED0">
      <w:pPr>
        <w:pStyle w:val="Tablecolhead"/>
        <w:spacing w:line="360" w:lineRule="auto"/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137"/>
        <w:gridCol w:w="1873"/>
      </w:tblGrid>
      <w:tr w:rsidR="00E35300" w:rsidRPr="00BE0ED0" w14:paraId="557F1D30" w14:textId="77777777" w:rsidTr="00BE0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42" w:type="dxa"/>
          </w:tcPr>
          <w:p w14:paraId="4B9C04F3" w14:textId="77777777" w:rsidR="00E35300" w:rsidRPr="00BE0ED0" w:rsidRDefault="00E35300" w:rsidP="00BE0ED0">
            <w:pPr>
              <w:pStyle w:val="Tablecolhead"/>
              <w:spacing w:line="360" w:lineRule="auto"/>
              <w:rPr>
                <w:b/>
              </w:rPr>
            </w:pPr>
            <w:r w:rsidRPr="00BE0ED0">
              <w:rPr>
                <w:b/>
              </w:rPr>
              <w:t>Teacher Action</w:t>
            </w:r>
          </w:p>
        </w:tc>
        <w:tc>
          <w:tcPr>
            <w:tcW w:w="1874" w:type="dxa"/>
          </w:tcPr>
          <w:p w14:paraId="3B76BEB6" w14:textId="77777777" w:rsidR="00E35300" w:rsidRPr="00BE0ED0" w:rsidRDefault="00E35300" w:rsidP="00BE0ED0">
            <w:pPr>
              <w:pStyle w:val="Tablecolhea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ED0">
              <w:rPr>
                <w:b/>
              </w:rPr>
              <w:t>Student Impact</w:t>
            </w:r>
          </w:p>
        </w:tc>
      </w:tr>
      <w:tr w:rsidR="00E35300" w:rsidRPr="001C48AF" w14:paraId="1A5EB9AA" w14:textId="77777777" w:rsidTr="00BE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088FA8D0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Teaching to the level of the weakest student in the class.</w:t>
            </w:r>
          </w:p>
        </w:tc>
        <w:tc>
          <w:tcPr>
            <w:tcW w:w="1874" w:type="dxa"/>
          </w:tcPr>
          <w:p w14:paraId="0A4BD608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ED0">
              <w:t>B</w:t>
            </w:r>
          </w:p>
        </w:tc>
      </w:tr>
      <w:tr w:rsidR="00E35300" w:rsidRPr="001C48AF" w14:paraId="07E1FB1B" w14:textId="77777777" w:rsidTr="00BE0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3F05708C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The teacher cannot find their plan and materials, and gets a bit lost in the lesson.</w:t>
            </w:r>
          </w:p>
        </w:tc>
        <w:tc>
          <w:tcPr>
            <w:tcW w:w="1874" w:type="dxa"/>
          </w:tcPr>
          <w:p w14:paraId="4EBB70C4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ED0">
              <w:t>B</w:t>
            </w:r>
          </w:p>
        </w:tc>
      </w:tr>
      <w:tr w:rsidR="00E35300" w:rsidRPr="001C48AF" w14:paraId="2E8FE1AF" w14:textId="77777777" w:rsidTr="00BE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036ADD81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Sticking rigidly to time limits, whether students have finished the activity or not.</w:t>
            </w:r>
          </w:p>
        </w:tc>
        <w:tc>
          <w:tcPr>
            <w:tcW w:w="1874" w:type="dxa"/>
          </w:tcPr>
          <w:p w14:paraId="35C05529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ED0">
              <w:t>R</w:t>
            </w:r>
          </w:p>
        </w:tc>
      </w:tr>
      <w:tr w:rsidR="00E35300" w:rsidRPr="001C48AF" w14:paraId="337B9F8C" w14:textId="77777777" w:rsidTr="00BE0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60D1BD9B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Quickly nominating a second student when the first student called upon cannot answer a question.</w:t>
            </w:r>
          </w:p>
        </w:tc>
        <w:tc>
          <w:tcPr>
            <w:tcW w:w="1874" w:type="dxa"/>
          </w:tcPr>
          <w:p w14:paraId="6963C4A3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ED0">
              <w:t>R</w:t>
            </w:r>
          </w:p>
        </w:tc>
      </w:tr>
      <w:tr w:rsidR="00E35300" w:rsidRPr="001C48AF" w14:paraId="2A70259F" w14:textId="77777777" w:rsidTr="00BE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28A47AC7" w14:textId="34C21F3B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The teacher using the same kind or type of materials for lessons because they know what works best.</w:t>
            </w:r>
          </w:p>
        </w:tc>
        <w:tc>
          <w:tcPr>
            <w:tcW w:w="1874" w:type="dxa"/>
          </w:tcPr>
          <w:p w14:paraId="4906F19E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ED0">
              <w:t>B</w:t>
            </w:r>
          </w:p>
        </w:tc>
      </w:tr>
      <w:tr w:rsidR="00E35300" w:rsidRPr="001C48AF" w14:paraId="419CF7D5" w14:textId="77777777" w:rsidTr="00BE0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2B601BD4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Using unannounced tests and ‘lively drills’ to maintain student energy.</w:t>
            </w:r>
          </w:p>
        </w:tc>
        <w:tc>
          <w:tcPr>
            <w:tcW w:w="1874" w:type="dxa"/>
          </w:tcPr>
          <w:p w14:paraId="21187068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ED0">
              <w:t>R</w:t>
            </w:r>
          </w:p>
        </w:tc>
      </w:tr>
      <w:tr w:rsidR="00E35300" w:rsidRPr="001C48AF" w14:paraId="0BB5B60A" w14:textId="77777777" w:rsidTr="00BE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3DDC8D1B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Giving instructions as worksheets are handed out.</w:t>
            </w:r>
          </w:p>
        </w:tc>
        <w:tc>
          <w:tcPr>
            <w:tcW w:w="1874" w:type="dxa"/>
          </w:tcPr>
          <w:p w14:paraId="511E1FC5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ED0">
              <w:t>R</w:t>
            </w:r>
          </w:p>
        </w:tc>
      </w:tr>
      <w:tr w:rsidR="00E35300" w:rsidRPr="001C48AF" w14:paraId="136CBCC2" w14:textId="77777777" w:rsidTr="00BE0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55155F92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Giving students a lot of time to answer open-class questions.</w:t>
            </w:r>
          </w:p>
        </w:tc>
        <w:tc>
          <w:tcPr>
            <w:tcW w:w="1874" w:type="dxa"/>
          </w:tcPr>
          <w:p w14:paraId="300037E3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ED0">
              <w:t>B</w:t>
            </w:r>
          </w:p>
        </w:tc>
      </w:tr>
      <w:tr w:rsidR="00E35300" w:rsidRPr="001C48AF" w14:paraId="1BC90CDF" w14:textId="77777777" w:rsidTr="00BE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4D922848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Not allowing students to ask questions about activities after providing feedback.</w:t>
            </w:r>
          </w:p>
        </w:tc>
        <w:tc>
          <w:tcPr>
            <w:tcW w:w="1874" w:type="dxa"/>
          </w:tcPr>
          <w:p w14:paraId="7B2028C5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ED0">
              <w:t>R</w:t>
            </w:r>
          </w:p>
        </w:tc>
      </w:tr>
      <w:tr w:rsidR="00E35300" w:rsidRPr="001C48AF" w14:paraId="4FEE0FE8" w14:textId="77777777" w:rsidTr="00BE0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2" w:type="dxa"/>
          </w:tcPr>
          <w:p w14:paraId="0AFF91DE" w14:textId="77777777" w:rsidR="00E35300" w:rsidRPr="00BE0ED0" w:rsidRDefault="00E35300" w:rsidP="00BE0ED0">
            <w:pPr>
              <w:pStyle w:val="Tabletext"/>
              <w:spacing w:line="360" w:lineRule="auto"/>
              <w:rPr>
                <w:b w:val="0"/>
              </w:rPr>
            </w:pPr>
            <w:r w:rsidRPr="00BE0ED0">
              <w:rPr>
                <w:b w:val="0"/>
              </w:rPr>
              <w:t>Waiting for students to read all of a worksheet before giving instructions for the activity.</w:t>
            </w:r>
          </w:p>
        </w:tc>
        <w:tc>
          <w:tcPr>
            <w:tcW w:w="1874" w:type="dxa"/>
          </w:tcPr>
          <w:p w14:paraId="098BB6BC" w14:textId="77777777" w:rsidR="00E35300" w:rsidRPr="00BE0ED0" w:rsidRDefault="00E35300" w:rsidP="00BE0ED0">
            <w:pPr>
              <w:pStyle w:val="Tabletex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ED0">
              <w:t>B</w:t>
            </w:r>
          </w:p>
        </w:tc>
      </w:tr>
    </w:tbl>
    <w:p w14:paraId="62211BB2" w14:textId="77777777" w:rsidR="001B22C8" w:rsidRDefault="00F117E9"/>
    <w:sectPr w:rsidR="001B22C8" w:rsidSect="0093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F5B6" w14:textId="77777777" w:rsidR="00F117E9" w:rsidRDefault="00F117E9" w:rsidP="00BE0ED0">
      <w:r>
        <w:separator/>
      </w:r>
    </w:p>
  </w:endnote>
  <w:endnote w:type="continuationSeparator" w:id="0">
    <w:p w14:paraId="2C9E8A1A" w14:textId="77777777" w:rsidR="00F117E9" w:rsidRDefault="00F117E9" w:rsidP="00BE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46DE" w14:textId="77777777" w:rsidR="00B56ECB" w:rsidRDefault="00B56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F8E0" w14:textId="77777777" w:rsidR="00BE0ED0" w:rsidRDefault="00BE0ED0" w:rsidP="00BE0ED0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hAnsi="Times New Roman" w:cs="Times New Roman"/>
        <w:b w:val="0"/>
        <w:color w:val="auto"/>
        <w:sz w:val="24"/>
        <w:szCs w:val="24"/>
      </w:rPr>
    </w:pPr>
  </w:p>
  <w:p w14:paraId="306B7787" w14:textId="77777777" w:rsidR="00BE0ED0" w:rsidRPr="00217E6D" w:rsidRDefault="00BE0ED0" w:rsidP="00BE0ED0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szCs w:val="24"/>
      </w:rPr>
      <w:t>1</w:t>
    </w:r>
    <w:r w:rsidRPr="00022A07">
      <w:rPr>
        <w:rStyle w:val="PageNumber"/>
        <w:rFonts w:ascii="Times New Roman" w:hAnsi="Times New Roman" w:cs="Times New Roman"/>
        <w:b w:val="0"/>
        <w:color w:val="auto"/>
        <w:szCs w:val="24"/>
      </w:rPr>
      <w:fldChar w:fldCharType="end"/>
    </w:r>
  </w:p>
  <w:p w14:paraId="25D53AD4" w14:textId="45C63635" w:rsidR="00BE0ED0" w:rsidRPr="005B51F0" w:rsidRDefault="00BE0ED0" w:rsidP="00BE0ED0">
    <w:pPr>
      <w:pStyle w:val="Footerchapter"/>
      <w:rPr>
        <w:b w:val="0"/>
      </w:rPr>
    </w:pPr>
    <w:r>
      <w:t>Student resources</w:t>
    </w:r>
    <w:r>
      <w:rPr>
        <w:b w:val="0"/>
      </w:rPr>
      <w:t xml:space="preserve">: Activity 5.2 </w:t>
    </w:r>
    <w:r w:rsidR="004D500B">
      <w:rPr>
        <w:b w:val="0"/>
      </w:rPr>
      <w:t>a</w:t>
    </w:r>
    <w:r>
      <w:rPr>
        <w:b w:val="0"/>
      </w:rPr>
      <w:t>nswer key</w:t>
    </w:r>
  </w:p>
  <w:p w14:paraId="6F9B041B" w14:textId="14EE4469" w:rsidR="00BE0ED0" w:rsidRPr="00BE0ED0" w:rsidRDefault="00B56ECB" w:rsidP="00B56ECB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75C4" w14:textId="77777777" w:rsidR="00B56ECB" w:rsidRDefault="00B5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1A3B" w14:textId="77777777" w:rsidR="00F117E9" w:rsidRDefault="00F117E9" w:rsidP="00BE0ED0">
      <w:r>
        <w:separator/>
      </w:r>
    </w:p>
  </w:footnote>
  <w:footnote w:type="continuationSeparator" w:id="0">
    <w:p w14:paraId="37BC67A8" w14:textId="77777777" w:rsidR="00F117E9" w:rsidRDefault="00F117E9" w:rsidP="00BE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376C" w14:textId="77777777" w:rsidR="00B56ECB" w:rsidRDefault="00B56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67A33" w14:textId="3A954E93" w:rsidR="00BE0ED0" w:rsidRDefault="00BE0ED0">
    <w:pPr>
      <w:pStyle w:val="Header"/>
    </w:pPr>
    <w:r>
      <w:rPr>
        <w:noProof/>
      </w:rPr>
      <w:drawing>
        <wp:inline distT="0" distB="0" distL="0" distR="0" wp14:anchorId="0CF42291" wp14:editId="43EE47D9">
          <wp:extent cx="5731510" cy="715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06A0" w14:textId="77777777" w:rsidR="00B56ECB" w:rsidRDefault="00B56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10"/>
  </w:num>
  <w:num w:numId="17">
    <w:abstractNumId w:val="1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0"/>
    <w:rsid w:val="00237F7F"/>
    <w:rsid w:val="004D500B"/>
    <w:rsid w:val="00793860"/>
    <w:rsid w:val="00932E59"/>
    <w:rsid w:val="00B56ECB"/>
    <w:rsid w:val="00BE0ED0"/>
    <w:rsid w:val="00BF363D"/>
    <w:rsid w:val="00D31C0A"/>
    <w:rsid w:val="00D8089C"/>
    <w:rsid w:val="00DC17C3"/>
    <w:rsid w:val="00E35300"/>
    <w:rsid w:val="00F0776D"/>
    <w:rsid w:val="00F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4DE26"/>
  <w15:chartTrackingRefBased/>
  <w15:docId w15:val="{0412AA22-DCD0-CF43-8F34-EA6E1C48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CB"/>
    <w:rPr>
      <w:rFonts w:ascii="Times New Roman" w:eastAsia="Times New Roman" w:hAnsi="Times New Roman" w:cs="Times New Roman"/>
    </w:rPr>
  </w:style>
  <w:style w:type="paragraph" w:styleId="Heading1">
    <w:name w:val="heading 1"/>
    <w:aliases w:val="WSstyle4"/>
    <w:next w:val="Unknown0"/>
    <w:link w:val="Heading1Char"/>
    <w:qFormat/>
    <w:rsid w:val="00B56ECB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paragraph" w:styleId="Heading2">
    <w:name w:val="heading 2"/>
    <w:next w:val="Body1"/>
    <w:link w:val="Heading2Char"/>
    <w:qFormat/>
    <w:rsid w:val="00B56ECB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paragraph" w:styleId="Heading3">
    <w:name w:val="heading 3"/>
    <w:next w:val="Body1"/>
    <w:link w:val="Heading3Char"/>
    <w:qFormat/>
    <w:rsid w:val="00B56ECB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03ParaFirst">
    <w:name w:val="01.03 ParaFirst"/>
    <w:basedOn w:val="Normal"/>
    <w:next w:val="Normal"/>
    <w:qFormat/>
    <w:rsid w:val="00E35300"/>
    <w:pPr>
      <w:spacing w:before="360" w:line="560" w:lineRule="exact"/>
    </w:pPr>
    <w:rPr>
      <w:rFonts w:ascii="Cambria Math" w:hAnsi="Cambria Math"/>
    </w:rPr>
  </w:style>
  <w:style w:type="character" w:customStyle="1" w:styleId="0211Label">
    <w:name w:val="02.11 Label"/>
    <w:qFormat/>
    <w:rsid w:val="00B56ECB"/>
    <w:rPr>
      <w:color w:val="auto"/>
      <w:u w:val="dottedHeavy"/>
      <w:lang w:val="en-GB"/>
    </w:rPr>
  </w:style>
  <w:style w:type="paragraph" w:customStyle="1" w:styleId="0607TB">
    <w:name w:val="06.07 TB"/>
    <w:basedOn w:val="Normal"/>
    <w:rsid w:val="00E35300"/>
    <w:pPr>
      <w:spacing w:before="60" w:after="60" w:line="240" w:lineRule="exact"/>
      <w:ind w:left="144" w:hanging="144"/>
      <w:contextualSpacing/>
    </w:pPr>
    <w:rPr>
      <w:rFonts w:ascii="Cambria Math" w:hAnsi="Cambria Math"/>
      <w:lang w:val="en-US"/>
    </w:rPr>
  </w:style>
  <w:style w:type="paragraph" w:customStyle="1" w:styleId="0604TColHead">
    <w:name w:val="06.04 TColHead"/>
    <w:basedOn w:val="Normal"/>
    <w:rsid w:val="00E35300"/>
    <w:pPr>
      <w:spacing w:before="40" w:after="40" w:line="240" w:lineRule="exact"/>
      <w:jc w:val="center"/>
    </w:pPr>
    <w:rPr>
      <w:rFonts w:ascii="Myriad Pro" w:eastAsia="MS Mincho" w:hAnsi="Myriad Pro"/>
      <w:b/>
      <w:color w:val="000000"/>
      <w:lang w:val="en-US"/>
    </w:rPr>
  </w:style>
  <w:style w:type="character" w:customStyle="1" w:styleId="0904BoxLink">
    <w:name w:val="09.04 BoxLink"/>
    <w:rsid w:val="00E35300"/>
    <w:rPr>
      <w:color w:val="333300"/>
      <w:u w:val="single"/>
    </w:rPr>
  </w:style>
  <w:style w:type="paragraph" w:customStyle="1" w:styleId="0801BoxBegin">
    <w:name w:val="08.01 BoxBegin"/>
    <w:basedOn w:val="Normal"/>
    <w:qFormat/>
    <w:rsid w:val="00E35300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</w:rPr>
  </w:style>
  <w:style w:type="paragraph" w:customStyle="1" w:styleId="0802BoxEnd">
    <w:name w:val="08.02 BoxEnd"/>
    <w:basedOn w:val="Normal"/>
    <w:qFormat/>
    <w:rsid w:val="00E35300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</w:rPr>
  </w:style>
  <w:style w:type="paragraph" w:customStyle="1" w:styleId="0200A">
    <w:name w:val="02.00 A+"/>
    <w:basedOn w:val="Normal"/>
    <w:qFormat/>
    <w:rsid w:val="00E35300"/>
    <w:pPr>
      <w:keepNext/>
      <w:keepLines/>
      <w:widowControl w:val="0"/>
      <w:pBdr>
        <w:top w:val="single" w:sz="2" w:space="10" w:color="auto"/>
        <w:bottom w:val="single" w:sz="2" w:space="12" w:color="auto"/>
      </w:pBdr>
      <w:spacing w:before="480" w:after="240" w:line="560" w:lineRule="exact"/>
      <w:jc w:val="center"/>
    </w:pPr>
    <w:rPr>
      <w:rFonts w:ascii="Arial Unicode MS" w:hAnsi="Arial Unicode MS"/>
      <w:b/>
      <w:color w:val="FF0000"/>
      <w:sz w:val="40"/>
      <w:lang w:val="en-GB"/>
    </w:rPr>
  </w:style>
  <w:style w:type="paragraph" w:customStyle="1" w:styleId="0813TableBegin">
    <w:name w:val="08.13 TableBegin"/>
    <w:basedOn w:val="Normal"/>
    <w:qFormat/>
    <w:rsid w:val="00E35300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lang w:val="en-GB"/>
    </w:rPr>
  </w:style>
  <w:style w:type="paragraph" w:customStyle="1" w:styleId="0814TableEnd">
    <w:name w:val="08.14 TableEnd"/>
    <w:basedOn w:val="Normal"/>
    <w:qFormat/>
    <w:rsid w:val="00E35300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lang w:val="en-GB"/>
    </w:rPr>
  </w:style>
  <w:style w:type="paragraph" w:styleId="Header">
    <w:name w:val="header"/>
    <w:basedOn w:val="Normal"/>
    <w:link w:val="HeaderChar"/>
    <w:rsid w:val="00B5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56E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5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56ECB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aliases w:val="WSstyle4 Char"/>
    <w:link w:val="Heading1"/>
    <w:rsid w:val="00B56ECB"/>
    <w:rPr>
      <w:rFonts w:ascii="Helvetica" w:eastAsia="Arial Unicode MS" w:hAnsi="Helvetica" w:cs="Times New Roman"/>
      <w:b/>
      <w:color w:val="365F91"/>
      <w:sz w:val="28"/>
      <w:szCs w:val="20"/>
      <w:u w:color="365F91"/>
      <w:lang w:eastAsia="en-AU"/>
    </w:rPr>
  </w:style>
  <w:style w:type="character" w:customStyle="1" w:styleId="Heading2Char">
    <w:name w:val="Heading 2 Char"/>
    <w:link w:val="Heading2"/>
    <w:rsid w:val="00B56ECB"/>
    <w:rPr>
      <w:rFonts w:ascii="Helvetica" w:eastAsia="Arial Unicode MS" w:hAnsi="Helvetica" w:cs="Times New Roman"/>
      <w:b/>
      <w:color w:val="4F81BD"/>
      <w:sz w:val="26"/>
      <w:szCs w:val="20"/>
      <w:u w:color="4F81BD"/>
      <w:lang w:eastAsia="en-AU"/>
    </w:rPr>
  </w:style>
  <w:style w:type="character" w:customStyle="1" w:styleId="Heading3Char">
    <w:name w:val="Heading 3 Char"/>
    <w:link w:val="Heading3"/>
    <w:rsid w:val="00B56ECB"/>
    <w:rPr>
      <w:rFonts w:ascii="Helvetica" w:eastAsia="Arial Unicode MS" w:hAnsi="Helvetica" w:cs="Times New Roman"/>
      <w:b/>
      <w:color w:val="4F81BD"/>
      <w:sz w:val="22"/>
      <w:szCs w:val="20"/>
      <w:u w:color="4F81BD"/>
      <w:lang w:eastAsia="en-AU"/>
    </w:rPr>
  </w:style>
  <w:style w:type="character" w:customStyle="1" w:styleId="Questiontext">
    <w:name w:val="#Question text"/>
    <w:basedOn w:val="DefaultParagraphFont"/>
    <w:rsid w:val="00B56ECB"/>
    <w:rPr>
      <w:rFonts w:ascii="Arial" w:hAnsi="Arial"/>
      <w:b w:val="0"/>
      <w:color w:val="2E74B5" w:themeColor="accent5" w:themeShade="BF"/>
    </w:rPr>
  </w:style>
  <w:style w:type="paragraph" w:customStyle="1" w:styleId="Bhead">
    <w:name w:val="#B head"/>
    <w:basedOn w:val="Normal"/>
    <w:qFormat/>
    <w:rsid w:val="00B56ECB"/>
    <w:pPr>
      <w:pBdr>
        <w:bottom w:val="single" w:sz="4" w:space="1" w:color="auto"/>
      </w:pBdr>
    </w:pPr>
    <w:rPr>
      <w:rFonts w:ascii="Helvetica" w:hAnsi="Helvetica"/>
      <w:b/>
      <w:color w:val="2E74B5" w:themeColor="accent5" w:themeShade="BF"/>
      <w:sz w:val="26"/>
    </w:rPr>
  </w:style>
  <w:style w:type="paragraph" w:styleId="BodyText">
    <w:name w:val="Body Text"/>
    <w:basedOn w:val="Normal"/>
    <w:link w:val="BodyTextChar1"/>
    <w:rsid w:val="00B56ECB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B56ECB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B56ECB"/>
    <w:rPr>
      <w:rFonts w:ascii="Palatino" w:eastAsia="Times New Roman" w:hAnsi="Palatino" w:cs="Times New Roman"/>
      <w:i/>
    </w:rPr>
  </w:style>
  <w:style w:type="character" w:customStyle="1" w:styleId="paranumber">
    <w:name w:val="§para number"/>
    <w:rsid w:val="00B56ECB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B56ECB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B56ECB"/>
    <w:pPr>
      <w:ind w:left="720"/>
      <w:contextualSpacing/>
    </w:pPr>
  </w:style>
  <w:style w:type="paragraph" w:customStyle="1" w:styleId="Title">
    <w:name w:val="$Title"/>
    <w:basedOn w:val="Normal"/>
    <w:qFormat/>
    <w:rsid w:val="00B56ECB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B56ECB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B56ECB"/>
    <w:rPr>
      <w:b/>
      <w:bCs/>
    </w:rPr>
  </w:style>
  <w:style w:type="paragraph" w:customStyle="1" w:styleId="Paraindent">
    <w:name w:val="$Para indent"/>
    <w:basedOn w:val="Parafo"/>
    <w:qFormat/>
    <w:rsid w:val="00B56ECB"/>
    <w:pPr>
      <w:ind w:firstLine="720"/>
    </w:pPr>
  </w:style>
  <w:style w:type="paragraph" w:customStyle="1" w:styleId="A">
    <w:name w:val="$A"/>
    <w:basedOn w:val="Normal"/>
    <w:qFormat/>
    <w:rsid w:val="00B56ECB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B56ECB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B56ECB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B56ECB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B56ECB"/>
    <w:pPr>
      <w:numPr>
        <w:numId w:val="4"/>
      </w:numPr>
    </w:pPr>
  </w:style>
  <w:style w:type="paragraph" w:customStyle="1" w:styleId="Source">
    <w:name w:val="$Source"/>
    <w:basedOn w:val="Parafo"/>
    <w:qFormat/>
    <w:rsid w:val="00B56ECB"/>
  </w:style>
  <w:style w:type="paragraph" w:customStyle="1" w:styleId="Extract">
    <w:name w:val="$Extract"/>
    <w:basedOn w:val="Normal"/>
    <w:qFormat/>
    <w:rsid w:val="00B56ECB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B56ECB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B56ECB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B56ECB"/>
    <w:rPr>
      <w:rFonts w:ascii="Palatino" w:hAnsi="Palatino"/>
    </w:rPr>
  </w:style>
  <w:style w:type="paragraph" w:customStyle="1" w:styleId="ToCA">
    <w:name w:val="$ToC A"/>
    <w:basedOn w:val="ToCCh"/>
    <w:qFormat/>
    <w:rsid w:val="00B56ECB"/>
    <w:pPr>
      <w:ind w:left="709"/>
    </w:pPr>
  </w:style>
  <w:style w:type="paragraph" w:customStyle="1" w:styleId="code">
    <w:name w:val="$code"/>
    <w:basedOn w:val="Parafo"/>
    <w:qFormat/>
    <w:rsid w:val="00B56ECB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B56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6E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6EC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ECB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56E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56EC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B56ECB"/>
    <w:rPr>
      <w:color w:val="014A7B"/>
      <w:u w:val="single"/>
    </w:rPr>
  </w:style>
  <w:style w:type="paragraph" w:customStyle="1" w:styleId="1154ToCChapter">
    <w:name w:val="11.54 ToCChapter"/>
    <w:basedOn w:val="Normal"/>
    <w:rsid w:val="00B56ECB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B56ECB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B56ECB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B56ECB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B56ECB"/>
  </w:style>
  <w:style w:type="paragraph" w:customStyle="1" w:styleId="textstyle1">
    <w:name w:val="textstyle1"/>
    <w:basedOn w:val="Normal"/>
    <w:rsid w:val="00B56ECB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E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E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B56ECB"/>
  </w:style>
  <w:style w:type="paragraph" w:styleId="Title0">
    <w:name w:val="Title"/>
    <w:basedOn w:val="Normal"/>
    <w:next w:val="Normal"/>
    <w:link w:val="TitleChar"/>
    <w:uiPriority w:val="10"/>
    <w:qFormat/>
    <w:rsid w:val="00B56E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B5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56ECB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56ECB"/>
    <w:rPr>
      <w:color w:val="954F72" w:themeColor="followedHyperlink"/>
      <w:u w:val="single"/>
    </w:rPr>
  </w:style>
  <w:style w:type="paragraph" w:customStyle="1" w:styleId="listsecondary">
    <w:name w:val="$list secondary"/>
    <w:basedOn w:val="list"/>
    <w:qFormat/>
    <w:rsid w:val="00B56ECB"/>
    <w:pPr>
      <w:numPr>
        <w:numId w:val="9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B56ECB"/>
    <w:rPr>
      <w:color w:val="FF40FF"/>
    </w:rPr>
  </w:style>
  <w:style w:type="character" w:styleId="UnresolvedMention">
    <w:name w:val="Unresolved Mention"/>
    <w:basedOn w:val="DefaultParagraphFont"/>
    <w:uiPriority w:val="99"/>
    <w:rsid w:val="00B56ECB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B56ECB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B56ECB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B56ECB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B56ECB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B56ECB"/>
    <w:pPr>
      <w:spacing w:before="200" w:after="80"/>
    </w:pPr>
    <w:rPr>
      <w:b/>
      <w:color w:val="538135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B56ECB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B56ECB"/>
    <w:rPr>
      <w:rFonts w:ascii="Cambria" w:eastAsia="Cambria" w:hAnsi="Cambria" w:cs="Times New Roman"/>
    </w:rPr>
  </w:style>
  <w:style w:type="paragraph" w:customStyle="1" w:styleId="Bodytextbullets">
    <w:name w:val="Body text bullets"/>
    <w:basedOn w:val="Normal"/>
    <w:autoRedefine/>
    <w:qFormat/>
    <w:rsid w:val="00B56ECB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italic1">
    <w:name w:val="italic1"/>
    <w:rsid w:val="00B56ECB"/>
    <w:rPr>
      <w:i/>
      <w:iCs/>
    </w:rPr>
  </w:style>
  <w:style w:type="paragraph" w:customStyle="1" w:styleId="dateline">
    <w:name w:val="dateline"/>
    <w:basedOn w:val="Normal"/>
    <w:rsid w:val="00B56ECB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B56ECB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B56ECB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Body1">
    <w:name w:val="Body 1"/>
    <w:rsid w:val="00B56ECB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n-AU"/>
    </w:rPr>
  </w:style>
  <w:style w:type="paragraph" w:customStyle="1" w:styleId="List1">
    <w:name w:val="List 1"/>
    <w:basedOn w:val="ImportWordListStyleDefinition16"/>
    <w:semiHidden/>
    <w:rsid w:val="00B56ECB"/>
    <w:pPr>
      <w:numPr>
        <w:numId w:val="1"/>
      </w:numPr>
    </w:pPr>
  </w:style>
  <w:style w:type="paragraph" w:customStyle="1" w:styleId="ImportWordListStyleDefinition16">
    <w:name w:val="Import Word List Style Definition 16"/>
    <w:rsid w:val="00B56ECB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21">
    <w:name w:val="List 21"/>
    <w:basedOn w:val="ImportWordListStyleDefinition0"/>
    <w:semiHidden/>
    <w:rsid w:val="00B56ECB"/>
    <w:pPr>
      <w:numPr>
        <w:numId w:val="3"/>
      </w:numPr>
    </w:pPr>
  </w:style>
  <w:style w:type="paragraph" w:customStyle="1" w:styleId="ImportWordListStyleDefinition0">
    <w:name w:val="Import Word List Style Definition 0"/>
    <w:rsid w:val="00B56ECB"/>
    <w:pPr>
      <w:ind w:left="717" w:hanging="36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31">
    <w:name w:val="List 31"/>
    <w:basedOn w:val="Lettered"/>
    <w:semiHidden/>
    <w:rsid w:val="00B56ECB"/>
    <w:pPr>
      <w:numPr>
        <w:numId w:val="5"/>
      </w:numPr>
    </w:pPr>
  </w:style>
  <w:style w:type="paragraph" w:customStyle="1" w:styleId="Lettered">
    <w:name w:val="Lettered"/>
    <w:rsid w:val="00B56ECB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List41">
    <w:name w:val="List 41"/>
    <w:basedOn w:val="ImportWordListStyleDefinition12"/>
    <w:semiHidden/>
    <w:rsid w:val="00B56ECB"/>
    <w:pPr>
      <w:numPr>
        <w:numId w:val="7"/>
      </w:numPr>
    </w:pPr>
  </w:style>
  <w:style w:type="paragraph" w:customStyle="1" w:styleId="ImportWordListStyleDefinition12">
    <w:name w:val="Import Word List Style Definition 12"/>
    <w:rsid w:val="00B56ECB"/>
    <w:pPr>
      <w:numPr>
        <w:numId w:val="8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mphasis">
    <w:name w:val="Emphasis"/>
    <w:qFormat/>
    <w:rsid w:val="00B56ECB"/>
    <w:rPr>
      <w:i/>
      <w:iCs/>
    </w:rPr>
  </w:style>
  <w:style w:type="paragraph" w:customStyle="1" w:styleId="Chapterhead0">
    <w:name w:val="&amp;Chapter head"/>
    <w:basedOn w:val="Normal"/>
    <w:qFormat/>
    <w:rsid w:val="00B56ECB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B56ECB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B56ECB"/>
    <w:pPr>
      <w:spacing w:line="360" w:lineRule="auto"/>
    </w:pPr>
  </w:style>
  <w:style w:type="paragraph" w:customStyle="1" w:styleId="Bulletlist1">
    <w:name w:val="&amp;Bullet list 1"/>
    <w:basedOn w:val="Normal"/>
    <w:qFormat/>
    <w:rsid w:val="00B56ECB"/>
    <w:pPr>
      <w:numPr>
        <w:numId w:val="11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B56ECB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B56ECB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B56ECB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B56ECB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B56ECB"/>
    <w:pPr>
      <w:ind w:firstLine="720"/>
    </w:pPr>
  </w:style>
  <w:style w:type="paragraph" w:customStyle="1" w:styleId="paraindent0">
    <w:name w:val="§para indent"/>
    <w:basedOn w:val="Parafo0"/>
    <w:rsid w:val="00B56ECB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B56ECB"/>
    <w:pPr>
      <w:ind w:firstLine="720"/>
    </w:pPr>
  </w:style>
  <w:style w:type="paragraph" w:customStyle="1" w:styleId="Boxtitle">
    <w:name w:val="%Box title"/>
    <w:basedOn w:val="Parafo0"/>
    <w:qFormat/>
    <w:rsid w:val="00B56ECB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B56ECB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B56ECB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B56ECB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B56ECB"/>
    <w:pPr>
      <w:numPr>
        <w:numId w:val="15"/>
      </w:numPr>
    </w:pPr>
  </w:style>
  <w:style w:type="paragraph" w:customStyle="1" w:styleId="Paraindent2">
    <w:name w:val="&amp;Para indent"/>
    <w:basedOn w:val="Parafo0"/>
    <w:qFormat/>
    <w:rsid w:val="00B56ECB"/>
    <w:pPr>
      <w:ind w:firstLine="720"/>
    </w:pPr>
  </w:style>
  <w:style w:type="paragraph" w:customStyle="1" w:styleId="Bulletlist">
    <w:name w:val="&amp;Bullet list"/>
    <w:basedOn w:val="Normal"/>
    <w:qFormat/>
    <w:rsid w:val="00B56ECB"/>
    <w:pPr>
      <w:spacing w:after="240"/>
    </w:pPr>
  </w:style>
  <w:style w:type="paragraph" w:customStyle="1" w:styleId="Extract0">
    <w:name w:val="%Extract"/>
    <w:basedOn w:val="Parafo0"/>
    <w:qFormat/>
    <w:rsid w:val="00B56ECB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B56ECB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B56ECB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B56ECB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B56ECB"/>
    <w:pPr>
      <w:numPr>
        <w:numId w:val="12"/>
      </w:numPr>
    </w:pPr>
    <w:rPr>
      <w:szCs w:val="22"/>
    </w:rPr>
  </w:style>
  <w:style w:type="paragraph" w:customStyle="1" w:styleId="TableNL">
    <w:name w:val="&amp;Table NL"/>
    <w:basedOn w:val="Tablebullet"/>
    <w:qFormat/>
    <w:rsid w:val="00B56ECB"/>
    <w:pPr>
      <w:numPr>
        <w:numId w:val="13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B56ECB"/>
    <w:pPr>
      <w:numPr>
        <w:numId w:val="1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B56ECB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B56ECB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B56ECB"/>
    <w:pPr>
      <w:numPr>
        <w:numId w:val="10"/>
      </w:numPr>
    </w:pPr>
  </w:style>
  <w:style w:type="paragraph" w:customStyle="1" w:styleId="Dhead0">
    <w:name w:val="&amp;D head"/>
    <w:basedOn w:val="Chead"/>
    <w:qFormat/>
    <w:rsid w:val="00B56ECB"/>
    <w:rPr>
      <w:b w:val="0"/>
      <w:i/>
    </w:rPr>
  </w:style>
  <w:style w:type="paragraph" w:customStyle="1" w:styleId="Note">
    <w:name w:val="&amp;Note"/>
    <w:basedOn w:val="Normal"/>
    <w:qFormat/>
    <w:rsid w:val="00B56ECB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B56ECB"/>
    <w:pPr>
      <w:numPr>
        <w:numId w:val="16"/>
      </w:numPr>
    </w:pPr>
  </w:style>
  <w:style w:type="paragraph" w:customStyle="1" w:styleId="Unnumberedlist1">
    <w:name w:val="&amp;Unnumbered list 1"/>
    <w:basedOn w:val="Numberedlist1"/>
    <w:qFormat/>
    <w:rsid w:val="00B56ECB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B56ECB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B56ECB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B56ECB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B56ECB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B56ECB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B56ECB"/>
    <w:pPr>
      <w:ind w:firstLine="720"/>
    </w:pPr>
  </w:style>
  <w:style w:type="paragraph" w:customStyle="1" w:styleId="Boxbullet">
    <w:name w:val="&amp;Box bullet"/>
    <w:basedOn w:val="Boxfo"/>
    <w:qFormat/>
    <w:rsid w:val="00B56ECB"/>
    <w:pPr>
      <w:numPr>
        <w:numId w:val="17"/>
      </w:numPr>
    </w:pPr>
  </w:style>
  <w:style w:type="paragraph" w:customStyle="1" w:styleId="BoxNL">
    <w:name w:val="&amp;Box NL"/>
    <w:basedOn w:val="Boxbullet"/>
    <w:qFormat/>
    <w:rsid w:val="00B56ECB"/>
    <w:pPr>
      <w:numPr>
        <w:numId w:val="18"/>
      </w:numPr>
      <w:spacing w:line="480" w:lineRule="auto"/>
    </w:pPr>
  </w:style>
  <w:style w:type="paragraph" w:customStyle="1" w:styleId="BoxB">
    <w:name w:val="&amp;Box B"/>
    <w:basedOn w:val="BoxA"/>
    <w:qFormat/>
    <w:rsid w:val="00B56ECB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B56ECB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B56ECB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B56ECB"/>
    <w:pPr>
      <w:ind w:firstLine="720"/>
    </w:pPr>
  </w:style>
  <w:style w:type="paragraph" w:customStyle="1" w:styleId="Example">
    <w:name w:val="&amp;Example"/>
    <w:basedOn w:val="Extract1"/>
    <w:qFormat/>
    <w:rsid w:val="00B56ECB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B56ECB"/>
    <w:pPr>
      <w:numPr>
        <w:ilvl w:val="2"/>
      </w:numPr>
    </w:pPr>
  </w:style>
  <w:style w:type="paragraph" w:customStyle="1" w:styleId="Extractnumlist">
    <w:name w:val="&amp;Extract num list"/>
    <w:qFormat/>
    <w:rsid w:val="00B56ECB"/>
    <w:pPr>
      <w:numPr>
        <w:numId w:val="1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</w:rPr>
  </w:style>
  <w:style w:type="table" w:styleId="ColourfulListAccent1">
    <w:name w:val="Colorful List Accent 1"/>
    <w:basedOn w:val="TableNormal"/>
    <w:uiPriority w:val="72"/>
    <w:semiHidden/>
    <w:unhideWhenUsed/>
    <w:rsid w:val="00B56ECB"/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BE0ED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Dean</dc:creator>
  <cp:keywords/>
  <dc:description/>
  <cp:lastModifiedBy>Alison Dean</cp:lastModifiedBy>
  <cp:revision>5</cp:revision>
  <dcterms:created xsi:type="dcterms:W3CDTF">2020-04-09T02:07:00Z</dcterms:created>
  <dcterms:modified xsi:type="dcterms:W3CDTF">2020-06-24T23:33:00Z</dcterms:modified>
</cp:coreProperties>
</file>